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公文小标宋" w:cs="方正小标宋_GBK"/>
          <w:bCs/>
          <w:color w:val="auto"/>
          <w:sz w:val="44"/>
          <w:szCs w:val="48"/>
          <w:highlight w:val="none"/>
          <w:shd w:val="clear" w:color="auto" w:fill="auto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公文小标宋" w:cs="方正小标宋_GBK"/>
          <w:bCs/>
          <w:color w:val="auto"/>
          <w:sz w:val="44"/>
          <w:szCs w:val="48"/>
          <w:highlight w:val="none"/>
          <w:shd w:val="clear" w:color="auto" w:fill="auto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公文小标宋" w:cs="方正小标宋_GBK"/>
          <w:bCs/>
          <w:color w:val="auto"/>
          <w:sz w:val="44"/>
          <w:szCs w:val="48"/>
          <w:highlight w:val="none"/>
          <w:shd w:val="clear" w:color="auto" w:fill="auto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 w:cs="方正小标宋_GBK"/>
          <w:bCs/>
          <w:color w:val="auto"/>
          <w:sz w:val="48"/>
          <w:szCs w:val="48"/>
          <w:shd w:val="clear" w:color="auto" w:fill="auto"/>
          <w:lang w:bidi="ar-SA"/>
        </w:rPr>
      </w:pP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吉林省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eastAsia="zh-CN" w:bidi="ar-SA"/>
        </w:rPr>
        <w:t>社会组织工作先进个人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</w:pP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推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荐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审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批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表</w:t>
      </w:r>
    </w:p>
    <w:p>
      <w:pPr>
        <w:overflowPunct w:val="0"/>
        <w:spacing w:line="560" w:lineRule="atLeas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  <w:lang w:eastAsia="zh-CN"/>
        </w:rPr>
        <w:t>全省性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社会组织）</w:t>
      </w:r>
    </w:p>
    <w:p>
      <w:pPr>
        <w:overflowPunct w:val="0"/>
        <w:spacing w:line="560" w:lineRule="atLeast"/>
        <w:rPr>
          <w:rFonts w:ascii="Times New Roman" w:cs="Times New Roman"/>
          <w:b/>
          <w:bCs/>
          <w:color w:val="000000"/>
          <w:sz w:val="52"/>
          <w:szCs w:val="52"/>
        </w:rPr>
      </w:pPr>
    </w:p>
    <w:p>
      <w:pPr>
        <w:overflowPunct w:val="0"/>
        <w:spacing w:line="560" w:lineRule="atLeast"/>
        <w:rPr>
          <w:rFonts w:ascii="Times New Roman" w:cs="Times New Roman"/>
          <w:color w:val="000000"/>
          <w:sz w:val="36"/>
          <w:szCs w:val="36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705" w:firstLineChars="250"/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姓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名：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tabs>
          <w:tab w:val="bar" w:pos="-1843"/>
          <w:tab w:val="bar" w:pos="-1701"/>
        </w:tabs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社会组织名称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</w:p>
    <w:p>
      <w:pPr>
        <w:overflowPunct w:val="0"/>
        <w:spacing w:line="560" w:lineRule="atLeast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overflowPunct w:val="0"/>
        <w:spacing w:line="560" w:lineRule="atLeast"/>
        <w:ind w:left="0" w:leftChars="0" w:firstLine="0" w:firstLineChars="0"/>
        <w:jc w:val="center"/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填报时间：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日</w:t>
      </w:r>
    </w:p>
    <w:p>
      <w:pPr>
        <w:overflowPunct w:val="0"/>
        <w:spacing w:line="460" w:lineRule="atLeast"/>
        <w:rPr>
          <w:rFonts w:eastAsia="黑体" w:cs="Times New Roman"/>
          <w:b/>
          <w:color w:val="000000"/>
          <w:spacing w:val="0"/>
          <w:sz w:val="32"/>
          <w:szCs w:val="32"/>
        </w:rPr>
      </w:pP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  <w:r>
        <w:rPr>
          <w:rFonts w:eastAsia="黑体" w:cs="Times New Roman"/>
          <w:bCs/>
          <w:color w:val="000000"/>
          <w:sz w:val="36"/>
          <w:szCs w:val="36"/>
        </w:rPr>
        <w:br w:type="page"/>
      </w: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  <w:r>
        <w:rPr>
          <w:rFonts w:eastAsia="黑体" w:cs="Times New Roman"/>
          <w:bCs/>
          <w:color w:val="000000"/>
          <w:sz w:val="36"/>
          <w:szCs w:val="36"/>
        </w:rPr>
        <w:t xml:space="preserve">填 </w:t>
      </w:r>
      <w:r>
        <w:rPr>
          <w:rFonts w:hint="default" w:eastAsia="黑体" w:cs="Times New Roman"/>
          <w:bCs/>
          <w:color w:val="000000"/>
          <w:sz w:val="36"/>
          <w:szCs w:val="36"/>
        </w:rPr>
        <w:t>表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说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明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</w:rPr>
        <w:t>一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、本表为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吉林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省社会组织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工作先进个人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推荐用表；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二、本表填写使用仿宋小四号字，数字统一使用阿拉伯数字；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三、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主要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事迹要求</w:t>
      </w:r>
      <w:r>
        <w:rPr>
          <w:rFonts w:hint="eastAsia" w:ascii="Times New Roman" w:hAnsi="Times New Roman" w:eastAsia="仿宋_GB2312"/>
          <w:b w:val="0"/>
          <w:color w:val="auto"/>
          <w:sz w:val="28"/>
          <w:szCs w:val="28"/>
          <w:shd w:val="clear" w:color="auto" w:fill="auto"/>
        </w:rPr>
        <w:t>以第三人称叙述，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重点突出，字数在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500字以内；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、本表由社会组织负责人签字并加盖单位公章后，报业务主管单位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（行业管理部门）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审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查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、本表上报一式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份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A4纸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双面打印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。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br w:type="page"/>
      </w:r>
    </w:p>
    <w:tbl>
      <w:tblPr>
        <w:tblStyle w:val="9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07"/>
        <w:gridCol w:w="880"/>
        <w:gridCol w:w="639"/>
        <w:gridCol w:w="334"/>
        <w:gridCol w:w="846"/>
        <w:gridCol w:w="474"/>
        <w:gridCol w:w="11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姓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名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性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别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  <w:t>照片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  <w:t>（近期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  <w:t>2寸正面半身免冠蓝底彩色照片）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民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族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籍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贯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出生日期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政治面貌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学历学位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职称职级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50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工作单位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pacing w:val="-20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工作单位地址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单位联系电话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个人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拟授予称号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吉林省社会组织工作先进个人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表彰层级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省级工作部门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历</w:t>
            </w:r>
          </w:p>
        </w:tc>
        <w:tc>
          <w:tcPr>
            <w:tcW w:w="6931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表彰</w:t>
            </w: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奖励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-5026"/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处分</w:t>
            </w:r>
            <w:r>
              <w:rPr>
                <w:rFonts w:hint="eastAsia"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处罚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3"/>
          <w:szCs w:val="13"/>
        </w:rPr>
      </w:pPr>
      <w:r>
        <w:rPr>
          <w:rFonts w:eastAsia="仿宋_GB2312"/>
          <w:b w:val="0"/>
          <w:bCs w:val="0"/>
          <w:snapToGrid w:val="0"/>
          <w:color w:val="auto"/>
          <w:spacing w:val="-2"/>
          <w:kern w:val="0"/>
          <w:sz w:val="24"/>
          <w:szCs w:val="20"/>
          <w:shd w:val="clear" w:color="auto" w:fill="auto"/>
        </w:rPr>
        <w:br w:type="page"/>
      </w:r>
    </w:p>
    <w:tbl>
      <w:tblPr>
        <w:tblStyle w:val="9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4" w:hRule="atLeast"/>
          <w:jc w:val="center"/>
        </w:trPr>
        <w:tc>
          <w:tcPr>
            <w:tcW w:w="8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ind w:left="0" w:leftChars="0" w:firstLine="0" w:firstLineChars="0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3"/>
          <w:szCs w:val="13"/>
        </w:rPr>
      </w:pPr>
      <w:r>
        <w:rPr>
          <w:rFonts w:eastAsia="仿宋_GB2312"/>
          <w:snapToGrid w:val="0"/>
          <w:color w:val="auto"/>
          <w:spacing w:val="-2"/>
          <w:kern w:val="0"/>
          <w:sz w:val="24"/>
          <w:szCs w:val="20"/>
          <w:shd w:val="clear" w:color="auto" w:fill="auto"/>
        </w:rPr>
        <w:br w:type="page"/>
      </w:r>
    </w:p>
    <w:tbl>
      <w:tblPr>
        <w:tblStyle w:val="9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  <w:jc w:val="center"/>
        </w:trPr>
        <w:tc>
          <w:tcPr>
            <w:tcW w:w="8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3"/>
          <w:szCs w:val="13"/>
          <w:lang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000000"/>
          <w:sz w:val="24"/>
          <w:lang w:eastAsia="zh-CN"/>
        </w:rPr>
        <w:br w:type="page"/>
      </w:r>
    </w:p>
    <w:tbl>
      <w:tblPr>
        <w:tblStyle w:val="9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434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申报承诺</w:t>
            </w:r>
          </w:p>
        </w:tc>
        <w:tc>
          <w:tcPr>
            <w:tcW w:w="67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本人自愿参加“吉林省社会组织先进个人”评选，保证所提供材料真实、准确，承诺本人无因职务行为接受执纪问责和失信情形，如若不实，依法承担相应责任和后果。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2239" w:leftChars="900" w:hanging="331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本人签字：</w:t>
            </w:r>
          </w:p>
          <w:p>
            <w:pPr>
              <w:overflowPunct w:val="0"/>
              <w:spacing w:line="240" w:lineRule="auto"/>
              <w:ind w:left="0" w:leftChars="0" w:firstLine="3872" w:firstLineChars="1600"/>
              <w:jc w:val="both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所在单位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推荐意见</w:t>
            </w:r>
          </w:p>
        </w:tc>
        <w:tc>
          <w:tcPr>
            <w:tcW w:w="67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法定代表人签字</w:t>
            </w:r>
            <w:r>
              <w:rPr>
                <w:rFonts w:hint="eastAsia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 xml:space="preserve">：          </w:t>
            </w: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 xml:space="preserve">  （</w:t>
            </w:r>
            <w:r>
              <w:rPr>
                <w:rFonts w:hint="eastAsia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单位</w:t>
            </w: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公章）</w:t>
            </w:r>
          </w:p>
          <w:p>
            <w:pPr>
              <w:pStyle w:val="8"/>
              <w:ind w:firstLine="476" w:firstLineChars="200"/>
              <w:rPr>
                <w:rFonts w:hint="eastAsia" w:ascii="Calibri" w:hAnsi="Calibri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 xml:space="preserve">                  </w:t>
            </w:r>
            <w:r>
              <w:rPr>
                <w:rFonts w:hint="eastAsia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overflowPunct w:val="0"/>
              <w:spacing w:line="240" w:lineRule="auto"/>
              <w:ind w:right="-65" w:rightChars="0"/>
              <w:jc w:val="center"/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业务主管单位</w:t>
            </w:r>
          </w:p>
          <w:p>
            <w:pPr>
              <w:overflowPunct w:val="0"/>
              <w:spacing w:line="240" w:lineRule="auto"/>
              <w:ind w:right="-65" w:rightChars="0"/>
              <w:jc w:val="center"/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（行业管理部门）</w:t>
            </w:r>
          </w:p>
          <w:p>
            <w:pPr>
              <w:overflowPunct w:val="0"/>
              <w:spacing w:line="240" w:lineRule="auto"/>
              <w:jc w:val="center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审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查</w:t>
            </w: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推荐意见</w:t>
            </w:r>
          </w:p>
        </w:tc>
        <w:tc>
          <w:tcPr>
            <w:tcW w:w="67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0" w:leftChars="0" w:firstLine="3872" w:firstLineChars="1600"/>
              <w:jc w:val="both"/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（盖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0" w:leftChars="0" w:firstLine="3872" w:firstLineChars="1600"/>
              <w:jc w:val="both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b w:val="0"/>
                <w:bCs w:val="0"/>
                <w:color w:val="000000"/>
                <w:sz w:val="24"/>
              </w:rPr>
              <w:t xml:space="preserve">   </w:t>
            </w: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b w:val="0"/>
                <w:bCs w:val="0"/>
                <w:color w:val="000000"/>
                <w:sz w:val="24"/>
              </w:rPr>
              <w:t xml:space="preserve">   </w:t>
            </w: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27" w:type="dxa"/>
            <w:gridSpan w:val="3"/>
            <w:noWrap w:val="0"/>
            <w:vAlign w:val="center"/>
          </w:tcPr>
          <w:p>
            <w:pPr>
              <w:overflowPunct w:val="0"/>
              <w:spacing w:line="240" w:lineRule="auto"/>
              <w:ind w:right="480" w:rightChars="0"/>
              <w:jc w:val="center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lang w:eastAsia="zh-CN"/>
              </w:rPr>
              <w:t>省人力资源和社会保障厅、省民政厅审批意见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4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0" w:leftChars="0" w:firstLine="1600" w:firstLineChars="0"/>
              <w:rPr>
                <w:rFonts w:asci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0" w:leftChars="0" w:right="480" w:rightChars="0" w:firstLine="1600" w:firstLineChars="0"/>
              <w:jc w:val="left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0" w:leftChars="0" w:firstLine="1600" w:firstLineChars="0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  章）</w:t>
            </w:r>
          </w:p>
          <w:p>
            <w:pPr>
              <w:overflowPunct w:val="0"/>
              <w:spacing w:line="240" w:lineRule="auto"/>
              <w:ind w:left="0" w:leftChars="0" w:firstLine="1600" w:firstLineChars="0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 xml:space="preserve">年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FF7DE-75D5-4A07-B3B8-0747A417E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C0D6CA-06E9-4C52-88B7-D0A3BF8A28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1809F8-A106-4B80-8072-28E29E0DA0D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DB8C691B-2E0F-4CA7-AAD6-675237BF76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3FD73F5-59F8-4220-B185-EDA140F14E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6618F64-97A6-4CC0-9301-6FC339BE51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6A7B5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BC31707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